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293" w:rsidRDefault="00B57293" w:rsidP="00AD0654">
      <w:pPr>
        <w:pStyle w:val="Heading1"/>
        <w:jc w:val="left"/>
      </w:pPr>
      <w:r>
        <w:t xml:space="preserve">tp AUTOMATION </w:t>
      </w:r>
      <w:r w:rsidR="00AD0654">
        <w:tab/>
      </w:r>
      <w:r w:rsidR="00AD0654">
        <w:tab/>
      </w:r>
      <w:r w:rsidR="00AD0654">
        <w:tab/>
      </w:r>
      <w:r w:rsidR="00AD0654">
        <w:tab/>
      </w:r>
      <w:r>
        <w:t>(60 heures)</w:t>
      </w:r>
    </w:p>
    <w:p w:rsidR="00B57293" w:rsidRDefault="00B57293" w:rsidP="00B57293">
      <w:pPr>
        <w:pStyle w:val="Heading2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OBJECTIFS :</w:t>
      </w:r>
    </w:p>
    <w:p w:rsidR="00B57293" w:rsidRDefault="00B57293" w:rsidP="00B57293">
      <w:pPr>
        <w:pStyle w:val="BodyTextIndent2"/>
        <w:jc w:val="both"/>
        <w:rPr>
          <w:rFonts w:ascii="Times New Roman" w:hAnsi="Times New Roman"/>
          <w:noProof/>
          <w:sz w:val="20"/>
        </w:rPr>
      </w:pPr>
    </w:p>
    <w:p w:rsidR="00B57293" w:rsidRDefault="00B57293" w:rsidP="00B57293">
      <w:pPr>
        <w:pStyle w:val="BodyTextIndent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Les applications (TP et simulation) dans ce cours correspondent bien aux traits fondamentaux </w:t>
      </w:r>
    </w:p>
    <w:p w:rsidR="00B57293" w:rsidRDefault="00B57293" w:rsidP="00B57293">
      <w:pPr>
        <w:pStyle w:val="BodyTextIndent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cours théoriques envisagé et servent à approfondir ces connaissances en les rendant accessibles aux </w:t>
      </w:r>
    </w:p>
    <w:p w:rsidR="00B57293" w:rsidRDefault="00B57293" w:rsidP="00B57293">
      <w:pPr>
        <w:pStyle w:val="BodyTextIndent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ains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et à l’esprit de l’étudiant.</w:t>
      </w:r>
    </w:p>
    <w:p w:rsidR="00B57293" w:rsidRDefault="00B57293" w:rsidP="00B57293">
      <w:pPr>
        <w:pStyle w:val="BodyTextIndent2"/>
        <w:jc w:val="both"/>
        <w:rPr>
          <w:rFonts w:ascii="Times New Roman" w:hAnsi="Times New Roman" w:cs="Times New Roman"/>
          <w:sz w:val="24"/>
          <w:szCs w:val="24"/>
        </w:rPr>
      </w:pPr>
    </w:p>
    <w:p w:rsidR="00B57293" w:rsidRDefault="00B57293" w:rsidP="00B57293">
      <w:pPr>
        <w:bidi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Vers la fin de ce cours, l’étudiant devra: </w:t>
      </w:r>
    </w:p>
    <w:p w:rsidR="00B57293" w:rsidRDefault="00B57293" w:rsidP="00B57293">
      <w:pPr>
        <w:pStyle w:val="BodyTextIndent3"/>
        <w:ind w:left="360" w:hanging="36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r>
        <w:t xml:space="preserve">Comprendre le fonctionnement des </w:t>
      </w:r>
      <w:proofErr w:type="spellStart"/>
      <w:r>
        <w:t>coposantes</w:t>
      </w:r>
      <w:proofErr w:type="spellEnd"/>
      <w:r>
        <w:t xml:space="preserve"> des systèmes </w:t>
      </w:r>
      <w:proofErr w:type="gramStart"/>
      <w:r>
        <w:t>automatisés .</w:t>
      </w:r>
      <w:proofErr w:type="gramEnd"/>
    </w:p>
    <w:p w:rsidR="00B57293" w:rsidRDefault="00B57293" w:rsidP="00B57293">
      <w:pPr>
        <w:pStyle w:val="BodyTextIndent2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Pouvoir programmer des relais programmables utilisés pour commander des automatismes simples.</w:t>
      </w:r>
    </w:p>
    <w:p w:rsidR="00B57293" w:rsidRDefault="00B57293" w:rsidP="00B57293">
      <w:pPr>
        <w:pStyle w:val="BodyTextIndent2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Pouvoir programmer des Automates Programmables Industriels utilisés pour commander des installations automatisées plus complexes.</w:t>
      </w:r>
    </w:p>
    <w:p w:rsidR="00B57293" w:rsidRDefault="00B57293" w:rsidP="00B57293">
      <w:pPr>
        <w:pStyle w:val="BodyTextIndent2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Simuler et analyser des systèmes automatisés pratiques.</w:t>
      </w:r>
    </w:p>
    <w:p w:rsidR="00B57293" w:rsidRDefault="00B57293" w:rsidP="00B57293">
      <w:pPr>
        <w:pStyle w:val="BodyTextIndent2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Comprendre </w:t>
      </w:r>
      <w:proofErr w:type="spellStart"/>
      <w:r>
        <w:rPr>
          <w:rFonts w:ascii="Times New Roman" w:hAnsi="Times New Roman" w:cs="Times New Roman"/>
          <w:sz w:val="24"/>
          <w:szCs w:val="24"/>
        </w:rPr>
        <w:t>pratriquement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 domaine possible d’utilisation des commandes </w:t>
      </w:r>
      <w:proofErr w:type="spellStart"/>
      <w:r>
        <w:rPr>
          <w:rFonts w:ascii="Times New Roman" w:hAnsi="Times New Roman" w:cs="Times New Roman"/>
          <w:sz w:val="24"/>
          <w:szCs w:val="24"/>
        </w:rPr>
        <w:t>cablées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 programmables.</w:t>
      </w:r>
    </w:p>
    <w:p w:rsidR="00B57293" w:rsidRDefault="00B57293" w:rsidP="00B57293">
      <w:pPr>
        <w:pStyle w:val="BodyTextIndent2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57293" w:rsidRDefault="00B57293" w:rsidP="00B57293">
      <w:pPr>
        <w:bidi w:val="0"/>
        <w:jc w:val="both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CONTENU:</w:t>
      </w:r>
    </w:p>
    <w:p w:rsidR="00B57293" w:rsidRDefault="00B57293" w:rsidP="00B57293">
      <w:pPr>
        <w:bidi w:val="0"/>
        <w:jc w:val="both"/>
        <w:rPr>
          <w:b/>
          <w:bCs/>
          <w:sz w:val="32"/>
          <w:szCs w:val="32"/>
          <w:u w:val="single"/>
        </w:rPr>
      </w:pPr>
    </w:p>
    <w:p w:rsidR="00B57293" w:rsidRDefault="00B57293" w:rsidP="00B57293">
      <w:pPr>
        <w:pStyle w:val="PlainText"/>
        <w:bidi w:val="0"/>
        <w:spacing w:before="120"/>
        <w:jc w:val="both"/>
        <w:rPr>
          <w:rFonts w:ascii="Times New Roman"/>
          <w:b/>
          <w:bCs/>
          <w:sz w:val="24"/>
        </w:rPr>
      </w:pPr>
      <w:r>
        <w:rPr>
          <w:rFonts w:ascii="Times New Roman"/>
          <w:b/>
          <w:bCs/>
          <w:sz w:val="24"/>
        </w:rPr>
        <w:t>Partie 1  Commande logique:          (30 h)</w:t>
      </w:r>
    </w:p>
    <w:p w:rsidR="00B57293" w:rsidRDefault="00B57293" w:rsidP="00B57293">
      <w:pPr>
        <w:pStyle w:val="PlainText"/>
        <w:bidi w:val="0"/>
        <w:spacing w:before="120"/>
        <w:jc w:val="both"/>
        <w:rPr>
          <w:rFonts w:ascii="Times New Roman"/>
          <w:b/>
          <w:bCs/>
          <w:sz w:val="24"/>
        </w:rPr>
      </w:pPr>
      <w:r>
        <w:rPr>
          <w:rFonts w:ascii="Times New Roman"/>
          <w:b/>
          <w:bCs/>
          <w:sz w:val="24"/>
        </w:rPr>
        <w:t xml:space="preserve">     Résolution par schémas à contacts et montage des exercices suivants:</w:t>
      </w:r>
    </w:p>
    <w:p w:rsidR="00B57293" w:rsidRDefault="00B57293" w:rsidP="00B57293">
      <w:pPr>
        <w:pStyle w:val="PlainText"/>
        <w:bidi w:val="0"/>
        <w:spacing w:before="120"/>
        <w:ind w:left="1003" w:hanging="283"/>
        <w:jc w:val="both"/>
        <w:rPr>
          <w:rFonts w:ascii="Times New Roman"/>
          <w:sz w:val="24"/>
        </w:rPr>
      </w:pPr>
    </w:p>
    <w:p w:rsidR="00B57293" w:rsidRDefault="00B57293" w:rsidP="00B57293">
      <w:pPr>
        <w:pStyle w:val="PlainText"/>
        <w:bidi w:val="0"/>
        <w:ind w:left="283" w:hanging="283"/>
        <w:jc w:val="both"/>
        <w:rPr>
          <w:rFonts w:ascii="Times New Roman"/>
          <w:sz w:val="24"/>
        </w:rPr>
      </w:pPr>
      <w:r>
        <w:rPr>
          <w:rFonts w:ascii="Times New Roman" w:cs="Times New Roman"/>
          <w:sz w:val="24"/>
          <w:szCs w:val="24"/>
        </w:rPr>
        <w:t xml:space="preserve">● </w:t>
      </w:r>
      <w:r>
        <w:rPr>
          <w:rFonts w:ascii="Times New Roman"/>
          <w:sz w:val="24"/>
        </w:rPr>
        <w:t xml:space="preserve">Etude du fonctionnement des composantes des systèmes automatisés: portes logiques </w:t>
      </w:r>
    </w:p>
    <w:p w:rsidR="00B57293" w:rsidRDefault="00B57293" w:rsidP="00B57293">
      <w:pPr>
        <w:pStyle w:val="PlainText"/>
        <w:bidi w:val="0"/>
        <w:ind w:left="283" w:hanging="283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   </w:t>
      </w:r>
      <w:proofErr w:type="gramStart"/>
      <w:r>
        <w:rPr>
          <w:rFonts w:ascii="Times New Roman"/>
          <w:sz w:val="24"/>
        </w:rPr>
        <w:t>combinatoires</w:t>
      </w:r>
      <w:proofErr w:type="gramEnd"/>
      <w:r>
        <w:rPr>
          <w:rFonts w:ascii="Times New Roman"/>
          <w:sz w:val="24"/>
        </w:rPr>
        <w:t>, bascules, compteurs numériques,  registres numériques ;</w:t>
      </w:r>
    </w:p>
    <w:p w:rsidR="00B57293" w:rsidRDefault="00B57293" w:rsidP="00B57293">
      <w:pPr>
        <w:pStyle w:val="PlainText"/>
        <w:bidi w:val="0"/>
        <w:jc w:val="both"/>
        <w:rPr>
          <w:rFonts w:ascii="Times New Roman"/>
          <w:sz w:val="24"/>
        </w:rPr>
      </w:pPr>
      <w:r>
        <w:rPr>
          <w:rFonts w:ascii="Times New Roman" w:cs="Times New Roman"/>
          <w:sz w:val="24"/>
          <w:szCs w:val="24"/>
        </w:rPr>
        <w:t xml:space="preserve">● </w:t>
      </w:r>
      <w:r>
        <w:rPr>
          <w:rFonts w:ascii="Times New Roman"/>
          <w:sz w:val="24"/>
        </w:rPr>
        <w:t>Etude du fonctionnement des capteurs;</w:t>
      </w:r>
    </w:p>
    <w:p w:rsidR="00B57293" w:rsidRDefault="00B57293" w:rsidP="00B57293">
      <w:pPr>
        <w:pStyle w:val="PlainText"/>
        <w:bidi w:val="0"/>
        <w:jc w:val="both"/>
        <w:rPr>
          <w:rFonts w:ascii="Times New Roman"/>
          <w:sz w:val="24"/>
        </w:rPr>
      </w:pPr>
      <w:r>
        <w:rPr>
          <w:rFonts w:ascii="Times New Roman" w:cs="Times New Roman"/>
          <w:sz w:val="24"/>
          <w:szCs w:val="24"/>
        </w:rPr>
        <w:t xml:space="preserve">● </w:t>
      </w:r>
      <w:r>
        <w:rPr>
          <w:rFonts w:ascii="Times New Roman"/>
          <w:sz w:val="24"/>
        </w:rPr>
        <w:t>Démarrage étoile-triangle manuel, 2 sens de marche;</w:t>
      </w:r>
    </w:p>
    <w:p w:rsidR="00B57293" w:rsidRDefault="00B57293" w:rsidP="00B57293">
      <w:pPr>
        <w:pStyle w:val="PlainText"/>
        <w:bidi w:val="0"/>
        <w:jc w:val="both"/>
        <w:rPr>
          <w:rFonts w:ascii="Times New Roman"/>
          <w:sz w:val="24"/>
        </w:rPr>
      </w:pPr>
      <w:r>
        <w:rPr>
          <w:rFonts w:ascii="Times New Roman" w:cs="Times New Roman"/>
          <w:sz w:val="24"/>
          <w:szCs w:val="24"/>
        </w:rPr>
        <w:t xml:space="preserve">● </w:t>
      </w:r>
      <w:r>
        <w:rPr>
          <w:rFonts w:ascii="Times New Roman"/>
          <w:sz w:val="24"/>
        </w:rPr>
        <w:t>Commande d’un moteur à 3 vitesses;</w:t>
      </w:r>
    </w:p>
    <w:p w:rsidR="00B57293" w:rsidRDefault="00B57293" w:rsidP="00B57293">
      <w:pPr>
        <w:pStyle w:val="PlainText"/>
        <w:bidi w:val="0"/>
        <w:jc w:val="both"/>
        <w:rPr>
          <w:rFonts w:ascii="Times New Roman"/>
          <w:sz w:val="24"/>
        </w:rPr>
      </w:pPr>
      <w:r>
        <w:rPr>
          <w:rFonts w:ascii="Times New Roman" w:cs="Times New Roman"/>
          <w:sz w:val="24"/>
          <w:szCs w:val="24"/>
        </w:rPr>
        <w:t xml:space="preserve">● </w:t>
      </w:r>
      <w:r>
        <w:rPr>
          <w:rFonts w:ascii="Times New Roman"/>
          <w:sz w:val="24"/>
        </w:rPr>
        <w:t>Remplir, par deux pompes, un réservoir d’eau (le fonctionnement simultané des pompes n’est pas autorisé que dans des périodes forcées);</w:t>
      </w:r>
    </w:p>
    <w:p w:rsidR="00B57293" w:rsidRDefault="00B57293" w:rsidP="00B57293">
      <w:pPr>
        <w:pStyle w:val="PlainText"/>
        <w:bidi w:val="0"/>
        <w:jc w:val="both"/>
        <w:rPr>
          <w:rFonts w:ascii="Times New Roman"/>
          <w:sz w:val="24"/>
        </w:rPr>
      </w:pPr>
      <w:r>
        <w:rPr>
          <w:rFonts w:ascii="Times New Roman" w:cs="Times New Roman"/>
          <w:sz w:val="24"/>
          <w:szCs w:val="24"/>
        </w:rPr>
        <w:t xml:space="preserve">● </w:t>
      </w:r>
      <w:r>
        <w:rPr>
          <w:rFonts w:ascii="Times New Roman"/>
          <w:sz w:val="24"/>
        </w:rPr>
        <w:t>Démarrage par élimination des résistances </w:t>
      </w:r>
      <w:proofErr w:type="spellStart"/>
      <w:r>
        <w:rPr>
          <w:rFonts w:ascii="Times New Roman"/>
          <w:sz w:val="24"/>
        </w:rPr>
        <w:t>statorique</w:t>
      </w:r>
      <w:proofErr w:type="spellEnd"/>
      <w:r>
        <w:rPr>
          <w:rFonts w:ascii="Times New Roman"/>
          <w:sz w:val="24"/>
        </w:rPr>
        <w:t xml:space="preserve"> ou </w:t>
      </w:r>
      <w:proofErr w:type="spellStart"/>
      <w:r>
        <w:rPr>
          <w:rFonts w:ascii="Times New Roman"/>
          <w:sz w:val="24"/>
        </w:rPr>
        <w:t>rotoriques</w:t>
      </w:r>
      <w:proofErr w:type="spellEnd"/>
      <w:r>
        <w:rPr>
          <w:rFonts w:ascii="Times New Roman"/>
          <w:sz w:val="24"/>
        </w:rPr>
        <w:t xml:space="preserve"> d’un moteur triphasé, 2 sens de  </w:t>
      </w:r>
    </w:p>
    <w:p w:rsidR="00B57293" w:rsidRDefault="00B57293" w:rsidP="00B57293">
      <w:pPr>
        <w:pStyle w:val="PlainText"/>
        <w:bidi w:val="0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   </w:t>
      </w:r>
      <w:proofErr w:type="gramStart"/>
      <w:r>
        <w:rPr>
          <w:rFonts w:ascii="Times New Roman"/>
          <w:sz w:val="24"/>
        </w:rPr>
        <w:t>marche</w:t>
      </w:r>
      <w:proofErr w:type="gramEnd"/>
      <w:r>
        <w:rPr>
          <w:rFonts w:ascii="Times New Roman"/>
          <w:sz w:val="24"/>
        </w:rPr>
        <w:t>.</w:t>
      </w:r>
    </w:p>
    <w:p w:rsidR="00B57293" w:rsidRDefault="00B57293" w:rsidP="00B57293">
      <w:pPr>
        <w:pStyle w:val="PlainText"/>
        <w:bidi w:val="0"/>
        <w:jc w:val="both"/>
        <w:rPr>
          <w:rFonts w:ascii="Times New Roman"/>
          <w:sz w:val="24"/>
        </w:rPr>
      </w:pPr>
      <w:r>
        <w:rPr>
          <w:rFonts w:ascii="Times New Roman" w:cs="Times New Roman"/>
          <w:sz w:val="24"/>
          <w:szCs w:val="24"/>
        </w:rPr>
        <w:t xml:space="preserve">● </w:t>
      </w:r>
      <w:r>
        <w:rPr>
          <w:rFonts w:ascii="Times New Roman"/>
          <w:sz w:val="24"/>
        </w:rPr>
        <w:t>Démarrage d’un alternateur de secours.</w:t>
      </w:r>
    </w:p>
    <w:p w:rsidR="00B57293" w:rsidRDefault="00B57293" w:rsidP="00B57293">
      <w:pPr>
        <w:pStyle w:val="PlainText"/>
        <w:bidi w:val="0"/>
        <w:jc w:val="both"/>
        <w:rPr>
          <w:rFonts w:ascii="Times New Roman"/>
          <w:sz w:val="24"/>
        </w:rPr>
      </w:pPr>
    </w:p>
    <w:p w:rsidR="00B57293" w:rsidRDefault="00B57293" w:rsidP="00B57293">
      <w:pPr>
        <w:pStyle w:val="Footer"/>
        <w:jc w:val="both"/>
      </w:pPr>
    </w:p>
    <w:p w:rsidR="00B57293" w:rsidRDefault="00B57293" w:rsidP="00B57293">
      <w:pPr>
        <w:pStyle w:val="PlainText"/>
        <w:bidi w:val="0"/>
        <w:spacing w:before="120"/>
        <w:jc w:val="both"/>
        <w:rPr>
          <w:rFonts w:ascii="Times New Roman"/>
          <w:b/>
          <w:bCs/>
          <w:sz w:val="24"/>
        </w:rPr>
      </w:pPr>
      <w:r>
        <w:rPr>
          <w:rFonts w:ascii="Times New Roman"/>
          <w:b/>
          <w:bCs/>
          <w:sz w:val="24"/>
        </w:rPr>
        <w:t>Partie 2  GRAFCET et programmation des Automates programmables industriels.    (30 h)</w:t>
      </w:r>
    </w:p>
    <w:p w:rsidR="00B57293" w:rsidRDefault="00B57293" w:rsidP="00B57293">
      <w:pPr>
        <w:pStyle w:val="PlainText"/>
        <w:bidi w:val="0"/>
        <w:spacing w:before="120"/>
        <w:jc w:val="both"/>
        <w:rPr>
          <w:rFonts w:ascii="Times New Roman"/>
          <w:b/>
          <w:bCs/>
          <w:sz w:val="24"/>
        </w:rPr>
      </w:pPr>
      <w:r>
        <w:rPr>
          <w:rFonts w:ascii="Times New Roman"/>
          <w:b/>
          <w:bCs/>
          <w:sz w:val="24"/>
        </w:rPr>
        <w:t xml:space="preserve"> Mise en œuvre du GRAFCET en utilisant :</w:t>
      </w:r>
    </w:p>
    <w:p w:rsidR="00B57293" w:rsidRDefault="00B57293" w:rsidP="00B57293">
      <w:pPr>
        <w:pStyle w:val="PlainText"/>
        <w:bidi w:val="0"/>
        <w:spacing w:before="120"/>
        <w:ind w:left="360" w:hanging="360"/>
        <w:jc w:val="both"/>
        <w:rPr>
          <w:rFonts w:ascii="Times New Roman"/>
          <w:b/>
          <w:bCs/>
          <w:sz w:val="24"/>
        </w:rPr>
      </w:pPr>
      <w:r>
        <w:rPr>
          <w:rFonts w:ascii="Times New Roman"/>
          <w:b/>
          <w:bCs/>
          <w:sz w:val="24"/>
        </w:rPr>
        <w:t xml:space="preserve">     -Relais programmables (EASY de </w:t>
      </w:r>
      <w:proofErr w:type="spellStart"/>
      <w:r>
        <w:rPr>
          <w:rFonts w:ascii="Times New Roman"/>
          <w:b/>
          <w:bCs/>
          <w:sz w:val="24"/>
        </w:rPr>
        <w:t>Moeller</w:t>
      </w:r>
      <w:proofErr w:type="spellEnd"/>
      <w:r>
        <w:rPr>
          <w:rFonts w:ascii="Times New Roman"/>
          <w:b/>
          <w:bCs/>
          <w:sz w:val="24"/>
        </w:rPr>
        <w:t>, ZELIO de Télémécanique, etc..).</w:t>
      </w:r>
    </w:p>
    <w:p w:rsidR="00B57293" w:rsidRDefault="00B57293" w:rsidP="00B57293">
      <w:pPr>
        <w:pStyle w:val="PlainText"/>
        <w:bidi w:val="0"/>
        <w:spacing w:before="120"/>
        <w:ind w:left="360" w:hanging="360"/>
        <w:jc w:val="both"/>
        <w:rPr>
          <w:rFonts w:ascii="Times New Roman"/>
          <w:b/>
          <w:bCs/>
          <w:sz w:val="24"/>
        </w:rPr>
      </w:pPr>
      <w:r>
        <w:rPr>
          <w:rFonts w:ascii="Times New Roman"/>
          <w:b/>
          <w:bCs/>
          <w:sz w:val="24"/>
        </w:rPr>
        <w:t xml:space="preserve">     -Automates programmables industriels (TSX NANO de Télémécanique, Etc</w:t>
      </w:r>
      <w:proofErr w:type="gramStart"/>
      <w:r>
        <w:rPr>
          <w:rFonts w:ascii="Times New Roman"/>
          <w:b/>
          <w:bCs/>
          <w:sz w:val="24"/>
        </w:rPr>
        <w:t>..)</w:t>
      </w:r>
      <w:proofErr w:type="gramEnd"/>
      <w:r>
        <w:rPr>
          <w:rFonts w:ascii="Times New Roman"/>
          <w:b/>
          <w:bCs/>
          <w:sz w:val="24"/>
        </w:rPr>
        <w:t xml:space="preserve"> </w:t>
      </w:r>
    </w:p>
    <w:p w:rsidR="00B57293" w:rsidRDefault="00B57293" w:rsidP="00B57293">
      <w:pPr>
        <w:pStyle w:val="PlainText"/>
        <w:bidi w:val="0"/>
        <w:spacing w:before="120"/>
        <w:jc w:val="both"/>
        <w:rPr>
          <w:rFonts w:ascii="Times New Roman"/>
          <w:b/>
          <w:bCs/>
          <w:sz w:val="24"/>
        </w:rPr>
      </w:pPr>
      <w:r>
        <w:rPr>
          <w:rFonts w:ascii="Times New Roman"/>
          <w:b/>
          <w:bCs/>
          <w:sz w:val="24"/>
        </w:rPr>
        <w:lastRenderedPageBreak/>
        <w:t>Simulation et montage des exercices suivants:</w:t>
      </w:r>
    </w:p>
    <w:p w:rsidR="00B57293" w:rsidRDefault="00B57293" w:rsidP="00B57293">
      <w:pPr>
        <w:pStyle w:val="PlainText"/>
        <w:bidi w:val="0"/>
        <w:spacing w:before="120"/>
        <w:jc w:val="both"/>
        <w:rPr>
          <w:rFonts w:ascii="Times New Roman"/>
          <w:sz w:val="24"/>
        </w:rPr>
      </w:pPr>
      <w:r>
        <w:rPr>
          <w:rFonts w:ascii="Times New Roman" w:cs="Times New Roman"/>
          <w:sz w:val="24"/>
          <w:szCs w:val="24"/>
        </w:rPr>
        <w:t xml:space="preserve">● </w:t>
      </w:r>
      <w:r>
        <w:rPr>
          <w:rFonts w:ascii="Times New Roman"/>
          <w:sz w:val="24"/>
        </w:rPr>
        <w:t>Commande de trois pompes (pompes 1 et 2 pour un premier temps, puis pompes 2 et 3 pour un deuxième temps, puis pompes 3 et 1 pour un troisième temps);</w:t>
      </w:r>
    </w:p>
    <w:p w:rsidR="00B57293" w:rsidRDefault="00B57293" w:rsidP="00B57293">
      <w:pPr>
        <w:pStyle w:val="PlainText"/>
        <w:bidi w:val="0"/>
        <w:spacing w:before="120"/>
        <w:jc w:val="both"/>
        <w:rPr>
          <w:rFonts w:ascii="Times New Roman"/>
          <w:sz w:val="24"/>
        </w:rPr>
      </w:pPr>
      <w:r>
        <w:rPr>
          <w:rFonts w:ascii="Times New Roman" w:cs="Times New Roman"/>
          <w:sz w:val="24"/>
          <w:szCs w:val="24"/>
        </w:rPr>
        <w:t xml:space="preserve">● </w:t>
      </w:r>
      <w:r>
        <w:rPr>
          <w:rFonts w:ascii="Times New Roman"/>
          <w:sz w:val="24"/>
        </w:rPr>
        <w:t>Choix de démarrage entre deux alternateurs (EDL, secours);</w:t>
      </w:r>
    </w:p>
    <w:p w:rsidR="00B57293" w:rsidRDefault="00B57293" w:rsidP="00B57293">
      <w:pPr>
        <w:pStyle w:val="PlainText"/>
        <w:bidi w:val="0"/>
        <w:spacing w:before="120"/>
        <w:jc w:val="both"/>
        <w:rPr>
          <w:rFonts w:ascii="Times New Roman"/>
          <w:sz w:val="24"/>
        </w:rPr>
      </w:pPr>
      <w:r>
        <w:rPr>
          <w:rFonts w:ascii="Times New Roman" w:cs="Times New Roman"/>
          <w:sz w:val="24"/>
          <w:szCs w:val="24"/>
        </w:rPr>
        <w:t xml:space="preserve">● </w:t>
      </w:r>
      <w:r>
        <w:rPr>
          <w:rFonts w:ascii="Times New Roman"/>
          <w:sz w:val="24"/>
        </w:rPr>
        <w:t>Production du ciment (Cimentier);</w:t>
      </w:r>
    </w:p>
    <w:p w:rsidR="00B57293" w:rsidRDefault="00B57293" w:rsidP="00B57293">
      <w:pPr>
        <w:pStyle w:val="PlainText"/>
        <w:bidi w:val="0"/>
        <w:spacing w:before="120"/>
        <w:jc w:val="both"/>
        <w:rPr>
          <w:rFonts w:ascii="Times New Roman"/>
          <w:sz w:val="24"/>
        </w:rPr>
      </w:pPr>
      <w:r>
        <w:rPr>
          <w:rFonts w:ascii="Times New Roman" w:cs="Times New Roman"/>
          <w:sz w:val="24"/>
          <w:szCs w:val="24"/>
        </w:rPr>
        <w:t xml:space="preserve">● </w:t>
      </w:r>
      <w:r>
        <w:rPr>
          <w:rFonts w:ascii="Times New Roman"/>
          <w:sz w:val="24"/>
        </w:rPr>
        <w:t>Sciage automatique de barres métalliques;</w:t>
      </w:r>
    </w:p>
    <w:p w:rsidR="00B57293" w:rsidRDefault="00B57293" w:rsidP="00B57293">
      <w:pPr>
        <w:pStyle w:val="PlainText"/>
        <w:bidi w:val="0"/>
        <w:spacing w:before="120"/>
        <w:jc w:val="both"/>
        <w:rPr>
          <w:rFonts w:ascii="Times New Roman"/>
          <w:sz w:val="24"/>
        </w:rPr>
      </w:pPr>
      <w:r>
        <w:rPr>
          <w:rFonts w:ascii="Times New Roman" w:cs="Times New Roman"/>
          <w:sz w:val="24"/>
          <w:szCs w:val="24"/>
        </w:rPr>
        <w:t xml:space="preserve">● </w:t>
      </w:r>
      <w:r>
        <w:rPr>
          <w:rFonts w:ascii="Times New Roman"/>
          <w:sz w:val="24"/>
        </w:rPr>
        <w:t>Machine de traitement d’emballage de savon;</w:t>
      </w:r>
    </w:p>
    <w:p w:rsidR="00B57293" w:rsidRDefault="00B57293" w:rsidP="00B57293">
      <w:pPr>
        <w:pStyle w:val="PlainText"/>
        <w:bidi w:val="0"/>
        <w:spacing w:before="120"/>
        <w:jc w:val="both"/>
        <w:rPr>
          <w:rFonts w:ascii="Times New Roman"/>
          <w:sz w:val="24"/>
        </w:rPr>
      </w:pPr>
      <w:r>
        <w:rPr>
          <w:rFonts w:ascii="Times New Roman" w:cs="Times New Roman"/>
          <w:sz w:val="24"/>
          <w:szCs w:val="24"/>
        </w:rPr>
        <w:t xml:space="preserve">● </w:t>
      </w:r>
      <w:r>
        <w:rPr>
          <w:rFonts w:ascii="Times New Roman"/>
          <w:sz w:val="24"/>
        </w:rPr>
        <w:t>Machine de traitement de surface;</w:t>
      </w:r>
    </w:p>
    <w:p w:rsidR="00B57293" w:rsidRDefault="00B57293" w:rsidP="00B57293">
      <w:pPr>
        <w:pStyle w:val="PlainText"/>
        <w:bidi w:val="0"/>
        <w:spacing w:before="120"/>
        <w:jc w:val="both"/>
        <w:rPr>
          <w:rFonts w:ascii="Times New Roman"/>
          <w:sz w:val="24"/>
        </w:rPr>
      </w:pPr>
      <w:r>
        <w:rPr>
          <w:rFonts w:ascii="Times New Roman" w:cs="Times New Roman"/>
          <w:sz w:val="24"/>
          <w:szCs w:val="24"/>
        </w:rPr>
        <w:t xml:space="preserve">● </w:t>
      </w:r>
      <w:r>
        <w:rPr>
          <w:rFonts w:ascii="Times New Roman"/>
          <w:sz w:val="24"/>
        </w:rPr>
        <w:t>Gestion de trafique (deux vois pour les véhicules et les piétons);</w:t>
      </w:r>
    </w:p>
    <w:p w:rsidR="00B57293" w:rsidRDefault="00B57293" w:rsidP="00B57293">
      <w:pPr>
        <w:pStyle w:val="PlainText"/>
        <w:bidi w:val="0"/>
        <w:spacing w:before="120"/>
        <w:jc w:val="both"/>
        <w:rPr>
          <w:rFonts w:ascii="Times New Roman"/>
          <w:sz w:val="24"/>
        </w:rPr>
      </w:pPr>
      <w:r>
        <w:rPr>
          <w:rFonts w:ascii="Times New Roman" w:cs="Times New Roman"/>
          <w:sz w:val="24"/>
          <w:szCs w:val="24"/>
        </w:rPr>
        <w:t xml:space="preserve">● </w:t>
      </w:r>
      <w:r>
        <w:rPr>
          <w:rFonts w:ascii="Times New Roman"/>
          <w:sz w:val="24"/>
        </w:rPr>
        <w:t>Ascenseur (manœuvre collective monté-descente et sans manœuvre collective pour 3 étages).</w:t>
      </w:r>
    </w:p>
    <w:p w:rsidR="00B57293" w:rsidRDefault="00B57293" w:rsidP="00B57293">
      <w:pPr>
        <w:pStyle w:val="Footer"/>
        <w:jc w:val="both"/>
      </w:pPr>
    </w:p>
    <w:p w:rsidR="00B57293" w:rsidRDefault="00B57293" w:rsidP="00B57293">
      <w:pPr>
        <w:pStyle w:val="Footer"/>
        <w:jc w:val="both"/>
      </w:pPr>
    </w:p>
    <w:p w:rsidR="00B57293" w:rsidRDefault="00B57293" w:rsidP="00B57293">
      <w:pPr>
        <w:bidi w:val="0"/>
        <w:ind w:left="960"/>
        <w:jc w:val="both"/>
        <w:rPr>
          <w:b/>
        </w:rPr>
      </w:pPr>
    </w:p>
    <w:p w:rsidR="00B526CE" w:rsidRPr="00B57293" w:rsidRDefault="00B526CE"/>
    <w:sectPr w:rsidR="00B526CE" w:rsidRPr="00B57293" w:rsidSect="00B526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7293"/>
    <w:rsid w:val="007D4464"/>
    <w:rsid w:val="00AD0654"/>
    <w:rsid w:val="00B526CE"/>
    <w:rsid w:val="00B57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293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val="fr-FR"/>
    </w:rPr>
  </w:style>
  <w:style w:type="paragraph" w:styleId="Heading1">
    <w:name w:val="heading 1"/>
    <w:basedOn w:val="Normal"/>
    <w:next w:val="Normal"/>
    <w:link w:val="Heading1Char"/>
    <w:qFormat/>
    <w:rsid w:val="00B57293"/>
    <w:pPr>
      <w:keepNext/>
      <w:pBdr>
        <w:bottom w:val="double" w:sz="4" w:space="1" w:color="auto"/>
      </w:pBdr>
      <w:shd w:val="pct20" w:color="000000" w:fill="FFFFFF"/>
      <w:bidi w:val="0"/>
      <w:spacing w:after="480"/>
      <w:jc w:val="right"/>
      <w:outlineLvl w:val="0"/>
    </w:pPr>
    <w:rPr>
      <w:rFonts w:ascii="Arial Rounded MT Bold" w:hAnsi="Arial Rounded MT Bold" w:cs="Times New Roman"/>
      <w:b/>
      <w:bCs/>
      <w:caps/>
      <w:sz w:val="36"/>
      <w:szCs w:val="43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57293"/>
    <w:pPr>
      <w:keepNext/>
      <w:bidi w:val="0"/>
      <w:spacing w:before="240"/>
      <w:jc w:val="lowKashida"/>
      <w:outlineLvl w:val="1"/>
    </w:pPr>
    <w:rPr>
      <w:rFonts w:ascii="Arial Rounded MT Bold" w:hAnsi="Arial Rounded MT Bold" w:cs="Times New Roman"/>
      <w:b/>
      <w:bCs/>
      <w:caps/>
      <w:sz w:val="26"/>
      <w:szCs w:val="31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57293"/>
    <w:pPr>
      <w:keepNext/>
      <w:bidi w:val="0"/>
      <w:spacing w:before="120" w:after="60"/>
      <w:outlineLvl w:val="2"/>
    </w:pPr>
    <w:rPr>
      <w:rFonts w:ascii="Arial" w:hAnsi="Arial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7293"/>
    <w:rPr>
      <w:rFonts w:ascii="Arial Rounded MT Bold" w:eastAsia="Times New Roman" w:hAnsi="Arial Rounded MT Bold" w:cs="Times New Roman"/>
      <w:b/>
      <w:bCs/>
      <w:caps/>
      <w:sz w:val="36"/>
      <w:szCs w:val="43"/>
      <w:shd w:val="pct20" w:color="000000" w:fill="FFFFFF"/>
      <w:lang w:val="fr-FR"/>
    </w:rPr>
  </w:style>
  <w:style w:type="character" w:customStyle="1" w:styleId="Heading2Char">
    <w:name w:val="Heading 2 Char"/>
    <w:basedOn w:val="DefaultParagraphFont"/>
    <w:link w:val="Heading2"/>
    <w:semiHidden/>
    <w:rsid w:val="00B57293"/>
    <w:rPr>
      <w:rFonts w:ascii="Arial Rounded MT Bold" w:eastAsia="Times New Roman" w:hAnsi="Arial Rounded MT Bold" w:cs="Times New Roman"/>
      <w:b/>
      <w:bCs/>
      <w:caps/>
      <w:sz w:val="26"/>
      <w:szCs w:val="31"/>
      <w:lang w:val="fr-FR"/>
    </w:rPr>
  </w:style>
  <w:style w:type="character" w:customStyle="1" w:styleId="Heading3Char">
    <w:name w:val="Heading 3 Char"/>
    <w:basedOn w:val="DefaultParagraphFont"/>
    <w:link w:val="Heading3"/>
    <w:semiHidden/>
    <w:rsid w:val="00B57293"/>
    <w:rPr>
      <w:rFonts w:ascii="Arial" w:eastAsia="Times New Roman" w:hAnsi="Arial" w:cs="Traditional Arabic"/>
      <w:b/>
      <w:bCs/>
      <w:sz w:val="24"/>
      <w:szCs w:val="28"/>
      <w:lang w:val="fr-FR"/>
    </w:rPr>
  </w:style>
  <w:style w:type="paragraph" w:styleId="Footer">
    <w:name w:val="footer"/>
    <w:basedOn w:val="Normal"/>
    <w:link w:val="FooterChar"/>
    <w:semiHidden/>
    <w:unhideWhenUsed/>
    <w:rsid w:val="00B57293"/>
    <w:pPr>
      <w:tabs>
        <w:tab w:val="center" w:pos="4320"/>
        <w:tab w:val="right" w:pos="8640"/>
      </w:tabs>
      <w:bidi w:val="0"/>
    </w:pPr>
  </w:style>
  <w:style w:type="character" w:customStyle="1" w:styleId="FooterChar">
    <w:name w:val="Footer Char"/>
    <w:basedOn w:val="DefaultParagraphFont"/>
    <w:link w:val="Footer"/>
    <w:semiHidden/>
    <w:rsid w:val="00B57293"/>
    <w:rPr>
      <w:rFonts w:ascii="Times New Roman" w:eastAsia="Times New Roman" w:hAnsi="Times New Roman" w:cs="Traditional Arabic"/>
      <w:sz w:val="20"/>
      <w:szCs w:val="20"/>
      <w:lang w:val="fr-FR"/>
    </w:rPr>
  </w:style>
  <w:style w:type="paragraph" w:styleId="BodyTextIndent2">
    <w:name w:val="Body Text Indent 2"/>
    <w:basedOn w:val="Normal"/>
    <w:link w:val="BodyTextIndent2Char"/>
    <w:semiHidden/>
    <w:unhideWhenUsed/>
    <w:rsid w:val="00B57293"/>
    <w:pPr>
      <w:bidi w:val="0"/>
      <w:ind w:left="567" w:hanging="567"/>
      <w:jc w:val="lowKashida"/>
    </w:pPr>
    <w:rPr>
      <w:rFonts w:ascii="Arial" w:hAnsi="Arial"/>
      <w:sz w:val="22"/>
      <w:szCs w:val="26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B57293"/>
    <w:rPr>
      <w:rFonts w:ascii="Arial" w:eastAsia="Times New Roman" w:hAnsi="Arial" w:cs="Traditional Arabic"/>
      <w:szCs w:val="26"/>
      <w:lang w:val="fr-FR"/>
    </w:rPr>
  </w:style>
  <w:style w:type="paragraph" w:styleId="BodyTextIndent3">
    <w:name w:val="Body Text Indent 3"/>
    <w:basedOn w:val="Normal"/>
    <w:link w:val="BodyTextIndent3Char"/>
    <w:semiHidden/>
    <w:unhideWhenUsed/>
    <w:rsid w:val="00B57293"/>
    <w:pPr>
      <w:bidi w:val="0"/>
      <w:ind w:left="284" w:hanging="284"/>
      <w:jc w:val="lowKashida"/>
    </w:pPr>
    <w:rPr>
      <w:rFonts w:ascii="Arial" w:hAnsi="Arial"/>
      <w:sz w:val="22"/>
      <w:szCs w:val="2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57293"/>
    <w:rPr>
      <w:rFonts w:ascii="Arial" w:eastAsia="Times New Roman" w:hAnsi="Arial" w:cs="Traditional Arabic"/>
      <w:szCs w:val="26"/>
      <w:lang w:val="fr-FR"/>
    </w:rPr>
  </w:style>
  <w:style w:type="paragraph" w:styleId="PlainText">
    <w:name w:val="Plain Text"/>
    <w:basedOn w:val="Normal"/>
    <w:link w:val="PlainTextChar"/>
    <w:semiHidden/>
    <w:unhideWhenUsed/>
    <w:rsid w:val="00B57293"/>
    <w:pPr>
      <w:jc w:val="right"/>
    </w:pPr>
    <w:rPr>
      <w:rFonts w:ascii="Courier New"/>
    </w:rPr>
  </w:style>
  <w:style w:type="character" w:customStyle="1" w:styleId="PlainTextChar">
    <w:name w:val="Plain Text Char"/>
    <w:basedOn w:val="DefaultParagraphFont"/>
    <w:link w:val="PlainText"/>
    <w:semiHidden/>
    <w:rsid w:val="00B57293"/>
    <w:rPr>
      <w:rFonts w:ascii="Courier New" w:eastAsia="Times New Roman" w:hAnsi="Times New Roman" w:cs="Traditional Arabic"/>
      <w:sz w:val="20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MAHA</cp:lastModifiedBy>
  <cp:revision>3</cp:revision>
  <dcterms:created xsi:type="dcterms:W3CDTF">2012-09-06T19:34:00Z</dcterms:created>
  <dcterms:modified xsi:type="dcterms:W3CDTF">2012-09-12T13:55:00Z</dcterms:modified>
</cp:coreProperties>
</file>